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49D4E" w14:textId="77777777" w:rsidR="00790EDE" w:rsidRPr="00790EDE" w:rsidRDefault="00790EDE" w:rsidP="007208EE">
      <w:pPr>
        <w:jc w:val="center"/>
        <w:rPr>
          <w:sz w:val="16"/>
          <w:szCs w:val="16"/>
        </w:rPr>
      </w:pPr>
    </w:p>
    <w:p w14:paraId="06C45462" w14:textId="066A0954" w:rsidR="0017632A" w:rsidRPr="008F7F86" w:rsidRDefault="008F7F86" w:rsidP="007208EE">
      <w:pPr>
        <w:jc w:val="center"/>
        <w:rPr>
          <w:b/>
          <w:i/>
          <w:sz w:val="28"/>
        </w:rPr>
      </w:pPr>
      <w:r w:rsidRPr="44649BEF">
        <w:rPr>
          <w:b/>
          <w:bCs/>
          <w:i/>
          <w:iCs/>
          <w:sz w:val="28"/>
          <w:szCs w:val="28"/>
        </w:rPr>
        <w:t xml:space="preserve">Application for a </w:t>
      </w:r>
      <w:r w:rsidR="0017632A" w:rsidRPr="44649BEF">
        <w:rPr>
          <w:b/>
          <w:bCs/>
          <w:i/>
          <w:iCs/>
          <w:sz w:val="28"/>
          <w:szCs w:val="28"/>
        </w:rPr>
        <w:t>Designated Emphasis</w:t>
      </w:r>
      <w:r w:rsidRPr="44649BEF">
        <w:rPr>
          <w:b/>
          <w:bCs/>
          <w:i/>
          <w:iCs/>
          <w:sz w:val="28"/>
          <w:szCs w:val="28"/>
        </w:rPr>
        <w:t xml:space="preserve"> in</w:t>
      </w:r>
    </w:p>
    <w:p w14:paraId="3086BC63" w14:textId="0CA26805" w:rsidR="01786F38" w:rsidRPr="0036250F" w:rsidRDefault="00A85C4A" w:rsidP="44649BEF">
      <w:pPr>
        <w:spacing w:line="259" w:lineRule="auto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8"/>
          <w:szCs w:val="28"/>
        </w:rPr>
        <w:t>Corporeality and Embodiment (CE)</w:t>
      </w:r>
    </w:p>
    <w:p w14:paraId="66020957" w14:textId="77777777" w:rsidR="008F7F86" w:rsidRPr="008F7F86" w:rsidRDefault="008F7F86" w:rsidP="0017632A">
      <w:pPr>
        <w:jc w:val="center"/>
        <w:rPr>
          <w:b/>
          <w:i/>
          <w:sz w:val="16"/>
          <w:szCs w:val="16"/>
        </w:rPr>
      </w:pPr>
    </w:p>
    <w:p w14:paraId="7226C436" w14:textId="015162C5" w:rsidR="0017632A" w:rsidRPr="0017632A" w:rsidRDefault="00EB7408" w:rsidP="002802B3">
      <w:pPr>
        <w:rPr>
          <w:i/>
          <w:sz w:val="20"/>
        </w:rPr>
      </w:pPr>
      <w:r>
        <w:rPr>
          <w:i/>
          <w:sz w:val="20"/>
        </w:rPr>
        <w:t>Courses used for the DE</w:t>
      </w:r>
      <w:r w:rsidR="00A85C4A">
        <w:rPr>
          <w:i/>
          <w:sz w:val="20"/>
        </w:rPr>
        <w:t xml:space="preserve"> in Corporeality and Embodiment cannot be counted toward a student’s master’s or PhD requirements; they must be in addition.</w:t>
      </w:r>
      <w:r w:rsidR="009A27C5">
        <w:rPr>
          <w:i/>
          <w:sz w:val="20"/>
        </w:rPr>
        <w:t xml:space="preserve">  A minimum GPA of 3.0 in all courses taken for the DE is required for the award of the DE.  100-level (upper-division undergraduate) courses taken to fulfill these requirements must be accompanied by a 2-unit 292 (concurrent enrollment) course with extra work mutually agreed upon by professor and student.</w:t>
      </w:r>
      <w:r w:rsidR="002B43AC">
        <w:rPr>
          <w:i/>
          <w:sz w:val="20"/>
        </w:rPr>
        <w:t xml:space="preserve">  The DE should be completed within one year of advancement to candidacy.</w:t>
      </w:r>
    </w:p>
    <w:p w14:paraId="54424693" w14:textId="77777777" w:rsidR="007208EE" w:rsidRPr="00335585" w:rsidRDefault="007208EE" w:rsidP="44649BEF">
      <w:pPr>
        <w:jc w:val="center"/>
        <w:rPr>
          <w:i/>
          <w:iCs/>
          <w:sz w:val="16"/>
          <w:szCs w:val="16"/>
        </w:rPr>
      </w:pPr>
    </w:p>
    <w:p w14:paraId="7A5D3759" w14:textId="4AE1639D" w:rsidR="002802B3" w:rsidRPr="00495C2E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Student Name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</w:rPr>
        <w:t xml:space="preserve"> </w:t>
      </w:r>
      <w:r>
        <w:rPr>
          <w:rFonts w:cs="Times"/>
          <w:szCs w:val="24"/>
        </w:rPr>
        <w:t>SID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0"/>
    </w:p>
    <w:p w14:paraId="6521392E" w14:textId="4B57F1B9" w:rsidR="002802B3" w:rsidRPr="00495C2E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Graduate Program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A85C4A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1"/>
    </w:p>
    <w:p w14:paraId="5D871F97" w14:textId="357AA775" w:rsidR="007208EE" w:rsidRPr="002802B3" w:rsidRDefault="002802B3" w:rsidP="002802B3">
      <w:pPr>
        <w:widowControl w:val="0"/>
        <w:autoSpaceDE w:val="0"/>
        <w:autoSpaceDN w:val="0"/>
        <w:adjustRightInd w:val="0"/>
        <w:spacing w:after="240"/>
        <w:rPr>
          <w:rFonts w:cs="Times"/>
          <w:szCs w:val="24"/>
        </w:rPr>
      </w:pPr>
      <w:r w:rsidRPr="00495C2E">
        <w:rPr>
          <w:rFonts w:cs="Times"/>
          <w:szCs w:val="24"/>
        </w:rPr>
        <w:t>Date Advanced to Candidacy for PhD</w:t>
      </w:r>
      <w:r w:rsidR="00821E45">
        <w:rPr>
          <w:rFonts w:cs="Times"/>
          <w:szCs w:val="24"/>
        </w:rPr>
        <w:t xml:space="preserve">: </w:t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821E45">
        <w:rPr>
          <w:rFonts w:cs="Times"/>
          <w:szCs w:val="24"/>
          <w:u w:val="single"/>
        </w:rPr>
        <w:tab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B4B50" w:rsidRPr="004B4B50">
        <w:rPr>
          <w:rFonts w:ascii="Arial" w:hAnsi="Arial" w:cs="Times"/>
          <w:b/>
          <w:sz w:val="28"/>
          <w:szCs w:val="28"/>
          <w:u w:val="single"/>
        </w:rPr>
        <w:instrText xml:space="preserve"> FORMTEXT </w:instrText>
      </w:r>
      <w:r w:rsidR="00000000">
        <w:rPr>
          <w:rFonts w:ascii="Arial" w:hAnsi="Arial" w:cs="Times"/>
          <w:b/>
          <w:sz w:val="28"/>
          <w:szCs w:val="28"/>
          <w:u w:val="single"/>
        </w:rPr>
      </w:r>
      <w:r w:rsidR="00000000">
        <w:rPr>
          <w:rFonts w:ascii="Arial" w:hAnsi="Arial" w:cs="Times"/>
          <w:b/>
          <w:sz w:val="28"/>
          <w:szCs w:val="28"/>
          <w:u w:val="single"/>
        </w:rPr>
        <w:fldChar w:fldCharType="separate"/>
      </w:r>
      <w:r w:rsidR="004B4B50" w:rsidRPr="004B4B50">
        <w:rPr>
          <w:rFonts w:ascii="Arial" w:hAnsi="Arial" w:cs="Times"/>
          <w:b/>
          <w:sz w:val="28"/>
          <w:szCs w:val="28"/>
          <w:u w:val="single"/>
        </w:rPr>
        <w:fldChar w:fldCharType="end"/>
      </w:r>
      <w:bookmarkEnd w:id="2"/>
    </w:p>
    <w:p w14:paraId="062CB0C9" w14:textId="75AB3B79" w:rsidR="002802B3" w:rsidRPr="00335585" w:rsidRDefault="00335585" w:rsidP="44649BEF">
      <w:pPr>
        <w:rPr>
          <w:u w:val="single"/>
        </w:rPr>
      </w:pPr>
      <w:r w:rsidRPr="44649BEF">
        <w:rPr>
          <w:u w:val="single"/>
        </w:rPr>
        <w:t>Coursework Requirements</w:t>
      </w:r>
      <w:r w:rsidR="002802B3">
        <w:br/>
      </w:r>
      <w:r w:rsidR="00246141" w:rsidRPr="44649BEF">
        <w:rPr>
          <w:rFonts w:ascii="Times New Roman" w:hAnsi="Times New Roman"/>
          <w:b/>
          <w:bCs/>
        </w:rPr>
        <w:t xml:space="preserve">1. </w:t>
      </w:r>
      <w:r w:rsidR="00E32895" w:rsidRPr="44649BEF">
        <w:rPr>
          <w:rFonts w:ascii="Times New Roman" w:hAnsi="Times New Roman"/>
          <w:b/>
          <w:bCs/>
        </w:rPr>
        <w:t>T</w:t>
      </w:r>
      <w:r w:rsidR="00821E45" w:rsidRPr="44649BEF">
        <w:rPr>
          <w:rFonts w:ascii="Times New Roman" w:hAnsi="Times New Roman"/>
          <w:b/>
          <w:bCs/>
        </w:rPr>
        <w:t>wo</w:t>
      </w:r>
      <w:r w:rsidR="00E32895" w:rsidRPr="44649BEF">
        <w:rPr>
          <w:rFonts w:ascii="Times New Roman" w:hAnsi="Times New Roman"/>
          <w:b/>
          <w:bCs/>
        </w:rPr>
        <w:t xml:space="preserve"> courses (</w:t>
      </w:r>
      <w:r w:rsidR="00821E45" w:rsidRPr="44649BEF">
        <w:rPr>
          <w:rFonts w:ascii="Times New Roman" w:hAnsi="Times New Roman"/>
          <w:b/>
          <w:bCs/>
        </w:rPr>
        <w:t>8</w:t>
      </w:r>
      <w:r w:rsidRPr="44649BEF">
        <w:rPr>
          <w:rFonts w:ascii="Times New Roman" w:hAnsi="Times New Roman"/>
          <w:b/>
          <w:bCs/>
        </w:rPr>
        <w:t xml:space="preserve"> units)</w:t>
      </w:r>
      <w:r w:rsidR="007208EE" w:rsidRPr="44649BEF">
        <w:rPr>
          <w:rFonts w:ascii="Times New Roman" w:hAnsi="Times New Roman"/>
          <w:b/>
          <w:bCs/>
        </w:rPr>
        <w:t xml:space="preserve"> </w:t>
      </w:r>
      <w:r w:rsidR="001137AE" w:rsidRPr="44649BEF">
        <w:rPr>
          <w:rFonts w:ascii="Times New Roman" w:hAnsi="Times New Roman"/>
          <w:b/>
          <w:bCs/>
        </w:rPr>
        <w:t xml:space="preserve">must be taken </w:t>
      </w:r>
      <w:r w:rsidRPr="44649BEF">
        <w:rPr>
          <w:rFonts w:ascii="Times New Roman" w:hAnsi="Times New Roman"/>
          <w:b/>
          <w:bCs/>
        </w:rPr>
        <w:t>from:</w:t>
      </w:r>
      <w:r w:rsidRPr="44649BEF">
        <w:rPr>
          <w:rFonts w:ascii="Times New Roman" w:hAnsi="Times New Roman"/>
        </w:rPr>
        <w:t xml:space="preserve">  </w:t>
      </w:r>
      <w:r w:rsidR="00A85C4A">
        <w:rPr>
          <w:rFonts w:ascii="Times New Roman" w:hAnsi="Times New Roman"/>
        </w:rPr>
        <w:t xml:space="preserve">ANTH 261, DNCE 239-244, DNCE 254, </w:t>
      </w:r>
      <w:r w:rsidR="00CA22CA">
        <w:rPr>
          <w:rFonts w:ascii="Times New Roman" w:hAnsi="Times New Roman"/>
        </w:rPr>
        <w:t xml:space="preserve">DNCE 255, DNCE 257, DNCE 258, DNCE 260, </w:t>
      </w:r>
      <w:r w:rsidR="00A85C4A">
        <w:rPr>
          <w:rFonts w:ascii="Times New Roman" w:hAnsi="Times New Roman"/>
        </w:rPr>
        <w:t>DNCE 264, DNCE 267, ENGL 272, ENGL 277, MUS 254, SPN 276</w:t>
      </w:r>
      <w:r w:rsidR="009A27C5">
        <w:rPr>
          <w:rFonts w:ascii="Times New Roman" w:hAnsi="Times New Roman"/>
        </w:rPr>
        <w:t xml:space="preserve"> representing two different departments.</w:t>
      </w:r>
      <w:r w:rsidR="009A27C5">
        <w:t xml:space="preserve">  </w:t>
      </w:r>
      <w:r w:rsidR="00CA22CA">
        <w:t xml:space="preserve">Or any of the following courses, combined with 2 units of 292 concurrent enrollment: ENGL 122 (E-Z), ENGL 141I, ENGL 141Z, GSST 106, GSST 130, GSST 154, GSST 183, GSST 185, GSST 189, GSST 191A, MCS 106, MCS 117, MCS 153E-Z.  </w:t>
      </w:r>
      <w:r w:rsidR="00821E45" w:rsidRPr="44649BEF">
        <w:rPr>
          <w:rFonts w:ascii="Times New Roman" w:hAnsi="Times New Roman"/>
        </w:rPr>
        <w:t xml:space="preserve">Students may ask to count another course with relevant content as approved by the Designated Emphasis Director. </w:t>
      </w:r>
      <w:r w:rsidR="009A27C5">
        <w:rPr>
          <w:rFonts w:ascii="Times New Roman" w:hAnsi="Times New Roman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2155"/>
        <w:gridCol w:w="2166"/>
        <w:gridCol w:w="2149"/>
      </w:tblGrid>
      <w:tr w:rsidR="00335585" w:rsidRPr="00246141" w14:paraId="7DC0DE9C" w14:textId="77777777" w:rsidTr="00246141">
        <w:tc>
          <w:tcPr>
            <w:tcW w:w="2160" w:type="dxa"/>
            <w:shd w:val="clear" w:color="auto" w:fill="D9D9D9"/>
          </w:tcPr>
          <w:p w14:paraId="65A4886C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Course</w:t>
            </w:r>
          </w:p>
        </w:tc>
        <w:tc>
          <w:tcPr>
            <w:tcW w:w="2155" w:type="dxa"/>
            <w:shd w:val="clear" w:color="auto" w:fill="D9D9D9"/>
          </w:tcPr>
          <w:p w14:paraId="7412792A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Grade</w:t>
            </w:r>
          </w:p>
        </w:tc>
        <w:tc>
          <w:tcPr>
            <w:tcW w:w="2166" w:type="dxa"/>
            <w:shd w:val="clear" w:color="auto" w:fill="D9D9D9"/>
          </w:tcPr>
          <w:p w14:paraId="03BF299C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Quarter</w:t>
            </w:r>
          </w:p>
        </w:tc>
        <w:tc>
          <w:tcPr>
            <w:tcW w:w="2149" w:type="dxa"/>
            <w:shd w:val="clear" w:color="auto" w:fill="D9D9D9"/>
          </w:tcPr>
          <w:p w14:paraId="57AC0822" w14:textId="77777777" w:rsidR="00335585" w:rsidRPr="00246141" w:rsidRDefault="00335585" w:rsidP="003B27A6">
            <w:pPr>
              <w:rPr>
                <w:b/>
                <w:szCs w:val="24"/>
              </w:rPr>
            </w:pPr>
            <w:r w:rsidRPr="00246141">
              <w:rPr>
                <w:b/>
                <w:szCs w:val="24"/>
              </w:rPr>
              <w:t>Units</w:t>
            </w:r>
          </w:p>
        </w:tc>
      </w:tr>
      <w:tr w:rsidR="00335585" w:rsidRPr="0071369A" w14:paraId="489415F1" w14:textId="77777777" w:rsidTr="00246141">
        <w:tc>
          <w:tcPr>
            <w:tcW w:w="2160" w:type="dxa"/>
          </w:tcPr>
          <w:p w14:paraId="6B28F3D7" w14:textId="03DBE5D7" w:rsidR="00335585" w:rsidRPr="00833E55" w:rsidRDefault="00833E55" w:rsidP="003B27A6">
            <w:pPr>
              <w:rPr>
                <w:rFonts w:ascii="Arial" w:hAnsi="Arial"/>
                <w:b/>
                <w:sz w:val="28"/>
              </w:rPr>
            </w:pPr>
            <w:r w:rsidRPr="00833E55">
              <w:rPr>
                <w:rFonts w:ascii="Arial" w:hAnsi="Arial"/>
                <w:b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33E55">
              <w:rPr>
                <w:rFonts w:ascii="Arial" w:hAnsi="Arial"/>
                <w:b/>
                <w:sz w:val="28"/>
              </w:rPr>
              <w:instrText xml:space="preserve"> FORMTEXT </w:instrText>
            </w:r>
            <w:r w:rsidR="00000000">
              <w:rPr>
                <w:rFonts w:ascii="Arial" w:hAnsi="Arial"/>
                <w:b/>
                <w:sz w:val="28"/>
              </w:rPr>
            </w:r>
            <w:r w:rsidR="00000000">
              <w:rPr>
                <w:rFonts w:ascii="Arial" w:hAnsi="Arial"/>
                <w:b/>
                <w:sz w:val="28"/>
              </w:rPr>
              <w:fldChar w:fldCharType="separate"/>
            </w:r>
            <w:r w:rsidRPr="00833E55">
              <w:rPr>
                <w:rFonts w:ascii="Arial" w:hAnsi="Arial"/>
                <w:b/>
                <w:sz w:val="28"/>
              </w:rPr>
              <w:fldChar w:fldCharType="end"/>
            </w:r>
            <w:bookmarkEnd w:id="3"/>
          </w:p>
        </w:tc>
        <w:tc>
          <w:tcPr>
            <w:tcW w:w="2155" w:type="dxa"/>
          </w:tcPr>
          <w:p w14:paraId="1D1F71F9" w14:textId="4638A12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6" w:type="dxa"/>
          </w:tcPr>
          <w:p w14:paraId="5A642277" w14:textId="772975D8" w:rsidR="00335585" w:rsidRPr="00833E55" w:rsidRDefault="00335585" w:rsidP="002802B3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49" w:type="dxa"/>
          </w:tcPr>
          <w:p w14:paraId="4E8B143C" w14:textId="3EFB170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</w:tr>
      <w:tr w:rsidR="00335585" w:rsidRPr="0071369A" w14:paraId="6E79CBE8" w14:textId="77777777" w:rsidTr="00246141">
        <w:tc>
          <w:tcPr>
            <w:tcW w:w="2160" w:type="dxa"/>
          </w:tcPr>
          <w:p w14:paraId="741A97B6" w14:textId="55573F0B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55" w:type="dxa"/>
          </w:tcPr>
          <w:p w14:paraId="3B3B272A" w14:textId="058B3B4D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66" w:type="dxa"/>
          </w:tcPr>
          <w:p w14:paraId="675A4E72" w14:textId="0C9ACE84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2149" w:type="dxa"/>
          </w:tcPr>
          <w:p w14:paraId="0E80639A" w14:textId="41AF2C67" w:rsidR="00335585" w:rsidRPr="00833E55" w:rsidRDefault="00335585" w:rsidP="003B27A6">
            <w:pPr>
              <w:rPr>
                <w:rFonts w:ascii="Arial" w:hAnsi="Arial"/>
                <w:b/>
                <w:sz w:val="28"/>
              </w:rPr>
            </w:pPr>
          </w:p>
        </w:tc>
      </w:tr>
    </w:tbl>
    <w:p w14:paraId="06F807EB" w14:textId="4252FEC6" w:rsidR="00821E45" w:rsidRPr="00CA22CA" w:rsidRDefault="00821E45" w:rsidP="00821E45">
      <w:pPr>
        <w:pStyle w:val="NormalWeb"/>
      </w:pPr>
      <w:r w:rsidRPr="00CA22CA">
        <w:t xml:space="preserve">2. </w:t>
      </w:r>
      <w:r w:rsidRPr="00CA22CA">
        <w:rPr>
          <w:b/>
          <w:bCs/>
        </w:rPr>
        <w:t xml:space="preserve">Research Product: </w:t>
      </w:r>
      <w:r w:rsidR="002B43AC" w:rsidRPr="00CA22CA">
        <w:t xml:space="preserve">Students in the Designated Emphasis are required to complete a research project, focusing on some aspect of corporeality and/or embodiment, during their completion of the 4 units of 297 coursework. Selection of the topic for and format of the project are to be agreed upon with a faculty mentor who is a member of the DE Oversight Committee or is a DE Affiliated Faculty or is approved by the DE Director. It is expected that papers that are written to fulfill the research project will be about 25-30 pages long, of publishable quality, and completed within 1-2 quarters. </w:t>
      </w:r>
    </w:p>
    <w:p w14:paraId="6ABB0978" w14:textId="7E43AB14" w:rsidR="002802B3" w:rsidRPr="00BD219C" w:rsidRDefault="002802B3" w:rsidP="002802B3">
      <w:pPr>
        <w:tabs>
          <w:tab w:val="left" w:pos="450"/>
        </w:tabs>
        <w:rPr>
          <w:u w:val="single"/>
        </w:rPr>
      </w:pPr>
      <w:r>
        <w:t>Research Project Title</w:t>
      </w:r>
      <w:r w:rsidR="00821E45">
        <w:t xml:space="preserve">: </w:t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BD219C">
        <w:rPr>
          <w:szCs w:val="24"/>
          <w:u w:val="single"/>
        </w:rPr>
        <w:br/>
      </w:r>
      <w:r w:rsidR="00BD219C">
        <w:rPr>
          <w:szCs w:val="24"/>
          <w:u w:val="single"/>
        </w:rPr>
        <w:br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246141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 w:rsidR="00BD219C">
        <w:rPr>
          <w:szCs w:val="24"/>
          <w:u w:val="single"/>
        </w:rPr>
        <w:tab/>
      </w:r>
      <w:r>
        <w:rPr>
          <w:rFonts w:cs="Times"/>
          <w:szCs w:val="24"/>
        </w:rPr>
        <w:br/>
      </w:r>
    </w:p>
    <w:p w14:paraId="5B5090F0" w14:textId="463AD9BB" w:rsidR="007208EE" w:rsidRPr="00821E45" w:rsidRDefault="002802B3" w:rsidP="002802B3">
      <w:pPr>
        <w:rPr>
          <w:u w:val="single"/>
        </w:rPr>
      </w:pPr>
      <w:r>
        <w:t>Date research project approved</w:t>
      </w:r>
      <w:r w:rsidR="00821E45">
        <w:t xml:space="preserve">: </w:t>
      </w:r>
      <w:r w:rsidR="00821E45">
        <w:rPr>
          <w:u w:val="single"/>
        </w:rPr>
        <w:tab/>
      </w:r>
      <w:r w:rsidR="00821E45">
        <w:rPr>
          <w:u w:val="single"/>
        </w:rPr>
        <w:tab/>
      </w:r>
      <w:r w:rsidR="00821E45">
        <w:rPr>
          <w:u w:val="single"/>
        </w:rPr>
        <w:tab/>
      </w:r>
      <w:r w:rsidR="00821E45">
        <w:rPr>
          <w:u w:val="single"/>
        </w:rPr>
        <w:tab/>
      </w:r>
    </w:p>
    <w:p w14:paraId="5B93EAD8" w14:textId="27F72098" w:rsidR="003B27A6" w:rsidRPr="00440920" w:rsidRDefault="003B27A6" w:rsidP="44649BEF">
      <w:pPr>
        <w:ind w:left="720"/>
        <w:rPr>
          <w:sz w:val="10"/>
          <w:szCs w:val="10"/>
        </w:rPr>
      </w:pPr>
    </w:p>
    <w:p w14:paraId="4EAA240F" w14:textId="77777777" w:rsidR="00440920" w:rsidRPr="00440920" w:rsidRDefault="00440920" w:rsidP="44649BEF">
      <w:pPr>
        <w:ind w:left="720"/>
        <w:rPr>
          <w:sz w:val="20"/>
        </w:rPr>
      </w:pPr>
    </w:p>
    <w:p w14:paraId="7419A4D6" w14:textId="77777777" w:rsidR="00CA22CA" w:rsidRDefault="00CA22CA" w:rsidP="008F7F86">
      <w:pPr>
        <w:rPr>
          <w:u w:val="single"/>
        </w:rPr>
      </w:pPr>
    </w:p>
    <w:p w14:paraId="1AE20265" w14:textId="77777777" w:rsidR="00CA22CA" w:rsidRDefault="00CA22CA" w:rsidP="008F7F86">
      <w:pPr>
        <w:rPr>
          <w:u w:val="single"/>
        </w:rPr>
      </w:pPr>
    </w:p>
    <w:p w14:paraId="54A5597A" w14:textId="16D595D6" w:rsidR="007208EE" w:rsidRPr="00C62588" w:rsidRDefault="007208EE" w:rsidP="008F7F8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146B7F" w14:textId="6B829363" w:rsidR="00335585" w:rsidRPr="00255284" w:rsidRDefault="007208EE" w:rsidP="00CA22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</w:pPr>
      <w:r>
        <w:t xml:space="preserve">DE Chairperson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CA22CA">
        <w:tab/>
      </w:r>
    </w:p>
    <w:sectPr w:rsidR="00335585" w:rsidRPr="00255284" w:rsidSect="000A1EE4">
      <w:headerReference w:type="default" r:id="rId11"/>
      <w:footerReference w:type="default" r:id="rId12"/>
      <w:pgSz w:w="12240" w:h="15840"/>
      <w:pgMar w:top="630" w:right="180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A9A4" w14:textId="77777777" w:rsidR="000A1EE4" w:rsidRDefault="000A1EE4">
      <w:r>
        <w:separator/>
      </w:r>
    </w:p>
  </w:endnote>
  <w:endnote w:type="continuationSeparator" w:id="0">
    <w:p w14:paraId="79CDCE71" w14:textId="77777777" w:rsidR="000A1EE4" w:rsidRDefault="000A1EE4">
      <w:r>
        <w:continuationSeparator/>
      </w:r>
    </w:p>
  </w:endnote>
  <w:endnote w:type="continuationNotice" w:id="1">
    <w:p w14:paraId="2AEC6E12" w14:textId="77777777" w:rsidR="000A1EE4" w:rsidRDefault="000A1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3B96" w14:textId="51204B55" w:rsidR="00255284" w:rsidRPr="002B43AC" w:rsidRDefault="00CA22CA" w:rsidP="002B43AC">
    <w:pPr>
      <w:jc w:val="right"/>
      <w:rPr>
        <w:i/>
        <w:iCs/>
        <w:sz w:val="20"/>
      </w:rPr>
    </w:pPr>
    <w:r>
      <w:rPr>
        <w:i/>
        <w:iCs/>
        <w:sz w:val="20"/>
      </w:rPr>
      <w:t>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E5EB" w14:textId="77777777" w:rsidR="000A1EE4" w:rsidRDefault="000A1EE4">
      <w:r>
        <w:separator/>
      </w:r>
    </w:p>
  </w:footnote>
  <w:footnote w:type="continuationSeparator" w:id="0">
    <w:p w14:paraId="06B44297" w14:textId="77777777" w:rsidR="000A1EE4" w:rsidRDefault="000A1EE4">
      <w:r>
        <w:continuationSeparator/>
      </w:r>
    </w:p>
  </w:footnote>
  <w:footnote w:type="continuationNotice" w:id="1">
    <w:p w14:paraId="4B91E596" w14:textId="77777777" w:rsidR="000A1EE4" w:rsidRDefault="000A1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B09A" w14:textId="15240303" w:rsidR="00CE1E44" w:rsidRPr="00790EDE" w:rsidRDefault="00790EDE" w:rsidP="003001E7">
    <w:pPr>
      <w:pStyle w:val="Header"/>
      <w:jc w:val="right"/>
      <w:rPr>
        <w:sz w:val="20"/>
      </w:rPr>
    </w:pPr>
    <w:r w:rsidRPr="00790EDE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6FC85437" wp14:editId="096BA116">
          <wp:simplePos x="0" y="0"/>
          <wp:positionH relativeFrom="column">
            <wp:posOffset>-296756</wp:posOffset>
          </wp:positionH>
          <wp:positionV relativeFrom="paragraph">
            <wp:posOffset>0</wp:posOffset>
          </wp:positionV>
          <wp:extent cx="2487684" cy="431800"/>
          <wp:effectExtent l="0" t="0" r="1905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768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1E7" w:rsidRPr="00790EDE">
      <w:rPr>
        <w:sz w:val="20"/>
      </w:rPr>
      <w:t>Graduate Academic Affairs</w:t>
    </w:r>
  </w:p>
  <w:p w14:paraId="603CE49A" w14:textId="2CA8FF53" w:rsidR="003001E7" w:rsidRPr="00790EDE" w:rsidRDefault="003001E7" w:rsidP="003001E7">
    <w:pPr>
      <w:pStyle w:val="Header"/>
      <w:jc w:val="right"/>
      <w:rPr>
        <w:sz w:val="20"/>
      </w:rPr>
    </w:pPr>
    <w:r w:rsidRPr="00790EDE">
      <w:rPr>
        <w:sz w:val="20"/>
      </w:rPr>
      <w:t>University Office Bldg.</w:t>
    </w:r>
  </w:p>
  <w:p w14:paraId="5C80BD1F" w14:textId="2A098BBC" w:rsidR="00211BB3" w:rsidRPr="00790EDE" w:rsidRDefault="00211BB3" w:rsidP="003001E7">
    <w:pPr>
      <w:pStyle w:val="Header"/>
      <w:jc w:val="right"/>
      <w:rPr>
        <w:sz w:val="20"/>
      </w:rPr>
    </w:pPr>
    <w:r w:rsidRPr="00790EDE">
      <w:rPr>
        <w:sz w:val="20"/>
      </w:rPr>
      <w:t>Riverside, CA  92521</w:t>
    </w:r>
  </w:p>
  <w:p w14:paraId="1D3A5D18" w14:textId="55B61052" w:rsidR="00790EDE" w:rsidRPr="00790EDE" w:rsidRDefault="00211BB3" w:rsidP="00790EDE">
    <w:pPr>
      <w:pStyle w:val="Header"/>
      <w:jc w:val="right"/>
      <w:rPr>
        <w:sz w:val="20"/>
      </w:rPr>
    </w:pPr>
    <w:r w:rsidRPr="00790EDE">
      <w:rPr>
        <w:sz w:val="20"/>
      </w:rPr>
      <w:t>graduate.ucr.edu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22B"/>
    <w:multiLevelType w:val="hybridMultilevel"/>
    <w:tmpl w:val="EA22A2DA"/>
    <w:lvl w:ilvl="0" w:tplc="FCEC97D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70B"/>
    <w:multiLevelType w:val="hybridMultilevel"/>
    <w:tmpl w:val="80FE2268"/>
    <w:lvl w:ilvl="0" w:tplc="90C41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8214">
    <w:abstractNumId w:val="1"/>
  </w:num>
  <w:num w:numId="2" w16cid:durableId="4691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77"/>
    <w:rsid w:val="00012AB7"/>
    <w:rsid w:val="00057960"/>
    <w:rsid w:val="000A1EE4"/>
    <w:rsid w:val="001137AE"/>
    <w:rsid w:val="00166F77"/>
    <w:rsid w:val="0017632A"/>
    <w:rsid w:val="00211BB3"/>
    <w:rsid w:val="00246141"/>
    <w:rsid w:val="00255284"/>
    <w:rsid w:val="002802B3"/>
    <w:rsid w:val="00280390"/>
    <w:rsid w:val="0028213D"/>
    <w:rsid w:val="002B43AC"/>
    <w:rsid w:val="003001E7"/>
    <w:rsid w:val="0030431F"/>
    <w:rsid w:val="00335585"/>
    <w:rsid w:val="0036250F"/>
    <w:rsid w:val="003B27A6"/>
    <w:rsid w:val="003F52ED"/>
    <w:rsid w:val="0040096C"/>
    <w:rsid w:val="00440920"/>
    <w:rsid w:val="00461548"/>
    <w:rsid w:val="00495DAD"/>
    <w:rsid w:val="004A2A7A"/>
    <w:rsid w:val="004B4B50"/>
    <w:rsid w:val="004C51E2"/>
    <w:rsid w:val="005365BF"/>
    <w:rsid w:val="0054509F"/>
    <w:rsid w:val="005A2219"/>
    <w:rsid w:val="006353C0"/>
    <w:rsid w:val="006B21B1"/>
    <w:rsid w:val="007208EE"/>
    <w:rsid w:val="00756C92"/>
    <w:rsid w:val="00790EDE"/>
    <w:rsid w:val="007F6D60"/>
    <w:rsid w:val="0082057F"/>
    <w:rsid w:val="00821E45"/>
    <w:rsid w:val="00833E55"/>
    <w:rsid w:val="008A18B3"/>
    <w:rsid w:val="008F7F86"/>
    <w:rsid w:val="00960642"/>
    <w:rsid w:val="009A04E9"/>
    <w:rsid w:val="009A27C5"/>
    <w:rsid w:val="009C1C0B"/>
    <w:rsid w:val="00A70026"/>
    <w:rsid w:val="00A733D3"/>
    <w:rsid w:val="00A85C4A"/>
    <w:rsid w:val="00AB2ABC"/>
    <w:rsid w:val="00AB3F5E"/>
    <w:rsid w:val="00B21A9C"/>
    <w:rsid w:val="00B25A3B"/>
    <w:rsid w:val="00B71397"/>
    <w:rsid w:val="00BD219C"/>
    <w:rsid w:val="00C03C86"/>
    <w:rsid w:val="00C41559"/>
    <w:rsid w:val="00C7102B"/>
    <w:rsid w:val="00C9290A"/>
    <w:rsid w:val="00CA22CA"/>
    <w:rsid w:val="00CC1504"/>
    <w:rsid w:val="00CE1E44"/>
    <w:rsid w:val="00CE4E8B"/>
    <w:rsid w:val="00D55A6B"/>
    <w:rsid w:val="00E32895"/>
    <w:rsid w:val="00E572C2"/>
    <w:rsid w:val="00E92D73"/>
    <w:rsid w:val="00EB7408"/>
    <w:rsid w:val="00EC341F"/>
    <w:rsid w:val="00EF247F"/>
    <w:rsid w:val="00F0744C"/>
    <w:rsid w:val="00FF2B12"/>
    <w:rsid w:val="01666655"/>
    <w:rsid w:val="01786F38"/>
    <w:rsid w:val="27680797"/>
    <w:rsid w:val="278B5F1D"/>
    <w:rsid w:val="278BD3D3"/>
    <w:rsid w:val="29FC56A6"/>
    <w:rsid w:val="2AB78DC2"/>
    <w:rsid w:val="412CFB2D"/>
    <w:rsid w:val="42C8CB8E"/>
    <w:rsid w:val="44649BEF"/>
    <w:rsid w:val="58300AB5"/>
    <w:rsid w:val="621AB4FA"/>
    <w:rsid w:val="78A807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F117A"/>
  <w14:defaultImageDpi w14:val="300"/>
  <w15:docId w15:val="{5E491A40-2A96-0347-9FB4-983D4C8B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96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27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7A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8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E4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F00EEF62264B9F392C2987A82482" ma:contentTypeVersion="8" ma:contentTypeDescription="Create a new document." ma:contentTypeScope="" ma:versionID="7c28acd1f4d9a2404d42034ba956d27f">
  <xsd:schema xmlns:xsd="http://www.w3.org/2001/XMLSchema" xmlns:xs="http://www.w3.org/2001/XMLSchema" xmlns:p="http://schemas.microsoft.com/office/2006/metadata/properties" xmlns:ns2="6c675d5e-e7c0-4b61-82e9-4d86e87294e8" xmlns:ns3="4981780e-a3f7-425d-848d-cf080d2337dc" targetNamespace="http://schemas.microsoft.com/office/2006/metadata/properties" ma:root="true" ma:fieldsID="0eb39b999a840765f1db56543a02886d" ns2:_="" ns3:_="">
    <xsd:import namespace="6c675d5e-e7c0-4b61-82e9-4d86e87294e8"/>
    <xsd:import namespace="4981780e-a3f7-425d-848d-cf080d23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5d5e-e7c0-4b61-82e9-4d86e8729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780e-a3f7-425d-848d-cf080d233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81780e-a3f7-425d-848d-cf080d2337d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CE40F9-B089-4B69-B15D-780D166E2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D379C-75C7-4AA8-99DB-947F48F2B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5d5e-e7c0-4b61-82e9-4d86e87294e8"/>
    <ds:schemaRef ds:uri="4981780e-a3f7-425d-848d-cf080d233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6901C-EF8E-7D41-AF6B-78DA2DFAF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DDD90-DC00-4291-BA41-80532DB16FF5}">
  <ds:schemaRefs>
    <ds:schemaRef ds:uri="http://schemas.microsoft.com/office/2006/metadata/properties"/>
    <ds:schemaRef ds:uri="http://schemas.microsoft.com/office/infopath/2007/PartnerControls"/>
    <ds:schemaRef ds:uri="4981780e-a3f7-425d-848d-cf080d233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UC Riverside</Company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Elerts</dc:creator>
  <cp:keywords/>
  <dc:description/>
  <cp:lastModifiedBy>Trina Elerts</cp:lastModifiedBy>
  <cp:revision>2</cp:revision>
  <cp:lastPrinted>2011-10-07T16:52:00Z</cp:lastPrinted>
  <dcterms:created xsi:type="dcterms:W3CDTF">2024-03-07T18:23:00Z</dcterms:created>
  <dcterms:modified xsi:type="dcterms:W3CDTF">2024-03-07T18:23:00Z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0x010100BCF4F00EEF62264B9F392C2987A82482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